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76280">
      <w:pPr>
        <w:wordWrap w:val="0"/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19 牧场之国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0EEC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91A8976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186037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认识“毡、犊”等9个生字，会写“仪、眺”等14个字，会写“仪态、端庄”等16个词语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42FEA7C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有感情地朗读课文，能体会文中描写牛、马、羊等动物的语句中的情趣，并摘抄积累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D435BFB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能体会静态描写所表现的荷兰牧场的宁静之美，并能感受课文反复强调“这就是真正的荷兰”的表达效果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C2C8A39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BF5E9D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有感情地朗读课文，能体会文中描写牛、马、羊等动物的语句中的情趣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F9D5F75">
            <w:pPr>
              <w:widowControl/>
              <w:wordWrap w:val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641512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能体会静态描写所表现的荷兰牧场的宁静之美，并能感受课文反复强调“这就是真正的荷兰”的表达效果。</w:t>
            </w:r>
          </w:p>
          <w:p w14:paraId="41894043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731352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品词析句　想象画面　诵读感悟</w:t>
            </w:r>
          </w:p>
          <w:p w14:paraId="5EB9077B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60D997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</w:t>
            </w:r>
            <w:r>
              <w:rPr>
                <w:rFonts w:ascii="宋体" w:hAnsi="宋体"/>
                <w:sz w:val="24"/>
              </w:rPr>
              <w:t>，查阅荷兰的相关资料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D8862E0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46104F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6811A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A6677E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EDA8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08F43437">
            <w:pPr>
              <w:wordWrap w:val="0"/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1B83DB14">
            <w:pPr>
              <w:wordWrap w:val="0"/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2C78517A">
            <w:pPr>
              <w:wordWrap w:val="0"/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980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414E4E1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16BEE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1.认识“毡、犊”等9个生字，会写“仪、眺”等14个字，会写“仪态、端庄”等16个词语。</w:t>
            </w:r>
          </w:p>
          <w:p w14:paraId="27A6184E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2.有感情地朗读课文，边读边体会荷兰牧场风光的动、静之美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9FF3C55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BA541B">
            <w:pPr>
              <w:wordWrap w:val="0"/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初知荷兰，揭示课题</w:t>
            </w:r>
          </w:p>
          <w:p w14:paraId="6A3977B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同学们，课前老师让大家查阅了有关荷兰的资料，现在请说说你们对荷兰的了解吧。（出示课前预学单第4题）</w:t>
            </w:r>
          </w:p>
          <w:p w14:paraId="39B33EA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通过查阅资料，我了解到荷兰有很多花，尤其是郁金香，品种多达200多个。还有水仙、风信子……每年的三月到九月，那里就是一个万紫千红的世界。因此，荷兰被人们称为“花之国”。</w:t>
            </w:r>
          </w:p>
          <w:p w14:paraId="2C77D1A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不仅如此，荷兰的运河纵横交错，大小不一的风车随处可见，于是又有“水之国”“风车之国”的雅称。</w:t>
            </w:r>
          </w:p>
          <w:p w14:paraId="0BB2E1F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补充一下人们为什么把荷兰称为“水之国”“风车之国”。荷兰真正的国名叫“尼德兰”，“尼德”是低的意思，“兰”是土地，合起来称为“低洼之国”。荷兰三分之一的土地海拔仅1米，近四分之一土地低于海平面，水系发达，所以称之为“水之国”。因为荷兰地势低平，需要风车带动排水机进行排水，所以风车多，又被称为“风车之国”。</w:t>
            </w:r>
          </w:p>
          <w:p w14:paraId="6893829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是啊，荷兰不仅是水之国，花之国，风车之国，荷兰的牧场更是辽阔无垠，占全国领土的三分之一， 所以又被称为“牧场之国”。今天我们就一起走进荷兰的牧场。（板书课题）</w:t>
            </w:r>
          </w:p>
          <w:p w14:paraId="7E05CE1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看到“牧场”这个词，你们眼前出现了怎样的画面？</w:t>
            </w:r>
          </w:p>
          <w:p w14:paraId="3FC0567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我仿佛看到成群结队的牛、马、羊在一望无际的碧绿的草原上自由自在地活动。这让我想起《敕勒歌》中的“天苍苍，野茫茫，风吹草低见牛羊”。</w:t>
            </w:r>
          </w:p>
          <w:p w14:paraId="50C30FA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你的想象力很丰富。现在我们就去牧场之国游览一番，去感受真正的荷兰吧。</w:t>
            </w:r>
          </w:p>
          <w:p w14:paraId="663BE7A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初读课文，整体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感知</w:t>
            </w:r>
          </w:p>
          <w:p w14:paraId="23340E00">
            <w:pPr>
              <w:pStyle w:val="2"/>
              <w:wordWrap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我们先来检查一下同学们对生字词的预习情况。（出示课前预学单第1题，指名生读。）</w:t>
            </w:r>
          </w:p>
          <w:p w14:paraId="1F09DF4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C7995B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认读下列词语，注意读准字音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C532DD8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毛毡　牛犊　仪态　端庄　远眺　骏马　膘肥体壮　遮掩　阻挡　飞驰</w:t>
            </w:r>
          </w:p>
          <w:p w14:paraId="1E12A5FE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辽阔　公爵　绵羊　呼噜　赞许　板凳　吆喝　铃铛　罐子　恢复</w:t>
            </w:r>
          </w:p>
          <w:p w14:paraId="4C76B1C0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哞哞声　踢腿　沉睡　牲畜　灯塔</w:t>
            </w:r>
          </w:p>
          <w:p w14:paraId="008E009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大家注意：“膘”字读biāo，不要读成piáo了；“吆喝”的“喝”读轻声。大家再齐读一遍。（生读）</w:t>
            </w:r>
          </w:p>
          <w:p w14:paraId="62B9ABF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我们再来看看本课要求会写的字，哪些字在书写时要特别注意呢？（第1题中要求会写的字变红，学生书空。）</w:t>
            </w:r>
          </w:p>
          <w:p w14:paraId="08083B3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书写的时候，要注意以下几个字。“眺”字是目字旁，表明它的字义与眼睛有关，意思是从地势高的地方向远处望。“驰”字是马字旁，表明它的字义与马有关，形容（车、马）等快跑。“罐”字右半部分笔画较多，要写得紧凑一些。</w:t>
            </w:r>
          </w:p>
          <w:p w14:paraId="3ED5842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请在导学单上写一写这三个字。写完后，同桌互相检查一下。（出示第1课时课中导学单活动一，生写字，互相检查。）</w:t>
            </w:r>
          </w:p>
          <w:p w14:paraId="203BA2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生字学完了，我们一起来看看课前预学单上的这道题，你们选择的答案是哪一项？为什么选它？</w:t>
            </w:r>
          </w:p>
          <w:p w14:paraId="2ADDF21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9D2B42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3.下列词语中，读音和书写全都正确的一项是（ C ）</w:t>
            </w:r>
          </w:p>
          <w:p w14:paraId="6B9140B7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</w:t>
            </w:r>
            <w:r>
              <w:rPr>
                <w:rFonts w:ascii="宋体" w:hAnsi="宋体"/>
                <w:sz w:val="24"/>
                <w:em w:val="dot"/>
              </w:rPr>
              <w:t>俊</w:t>
            </w:r>
            <w:r>
              <w:rPr>
                <w:rFonts w:ascii="宋体" w:hAnsi="宋体"/>
                <w:sz w:val="24"/>
              </w:rPr>
              <w:t>马（jùn）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羊</w:t>
            </w:r>
            <w:r>
              <w:rPr>
                <w:rFonts w:ascii="宋体" w:hAnsi="宋体"/>
                <w:sz w:val="24"/>
                <w:em w:val="dot"/>
              </w:rPr>
              <w:t>圈</w:t>
            </w:r>
            <w:r>
              <w:rPr>
                <w:rFonts w:ascii="宋体" w:hAnsi="宋体"/>
                <w:sz w:val="24"/>
              </w:rPr>
              <w:t>（juàn）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</w:t>
            </w:r>
            <w:r>
              <w:rPr>
                <w:rFonts w:ascii="宋体" w:hAnsi="宋体"/>
                <w:sz w:val="24"/>
                <w:em w:val="dot"/>
              </w:rPr>
              <w:t>哞</w:t>
            </w:r>
            <w:r>
              <w:rPr>
                <w:rFonts w:ascii="宋体" w:hAnsi="宋体"/>
                <w:sz w:val="24"/>
              </w:rPr>
              <w:t>哞声（mōu）</w:t>
            </w:r>
          </w:p>
          <w:p w14:paraId="3E6CA018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B.远</w:t>
            </w:r>
            <w:r>
              <w:rPr>
                <w:rFonts w:ascii="宋体" w:hAnsi="宋体"/>
                <w:sz w:val="24"/>
                <w:em w:val="dot"/>
              </w:rPr>
              <w:t>眺</w:t>
            </w:r>
            <w:r>
              <w:rPr>
                <w:rFonts w:ascii="宋体" w:hAnsi="宋体"/>
                <w:sz w:val="24"/>
              </w:rPr>
              <w:t>（tiào）           牲</w:t>
            </w:r>
            <w:r>
              <w:rPr>
                <w:rFonts w:ascii="宋体" w:hAnsi="宋体"/>
                <w:sz w:val="24"/>
                <w:em w:val="dot"/>
              </w:rPr>
              <w:t>畜</w:t>
            </w:r>
            <w:r>
              <w:rPr>
                <w:rFonts w:ascii="宋体" w:hAnsi="宋体"/>
                <w:sz w:val="24"/>
              </w:rPr>
              <w:t>（chù）             辽阔无</w:t>
            </w:r>
            <w:r>
              <w:rPr>
                <w:rFonts w:ascii="宋体" w:hAnsi="宋体"/>
                <w:sz w:val="24"/>
                <w:em w:val="dot"/>
              </w:rPr>
              <w:t>限</w:t>
            </w:r>
            <w:r>
              <w:rPr>
                <w:rFonts w:ascii="宋体" w:hAnsi="宋体"/>
                <w:sz w:val="24"/>
              </w:rPr>
              <w:t>（yín）</w:t>
            </w:r>
          </w:p>
          <w:p w14:paraId="68469D0C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C.牛</w:t>
            </w:r>
            <w:r>
              <w:rPr>
                <w:rFonts w:ascii="宋体" w:hAnsi="宋体"/>
                <w:sz w:val="24"/>
                <w:em w:val="dot"/>
              </w:rPr>
              <w:t>犊</w:t>
            </w:r>
            <w:r>
              <w:rPr>
                <w:rFonts w:ascii="宋体" w:hAnsi="宋体"/>
                <w:sz w:val="24"/>
              </w:rPr>
              <w:t>（dú）             公</w:t>
            </w:r>
            <w:r>
              <w:rPr>
                <w:rFonts w:ascii="宋体" w:hAnsi="宋体"/>
                <w:sz w:val="24"/>
                <w:em w:val="dot"/>
              </w:rPr>
              <w:t>爵</w:t>
            </w:r>
            <w:r>
              <w:rPr>
                <w:rFonts w:ascii="宋体" w:hAnsi="宋体"/>
                <w:sz w:val="24"/>
              </w:rPr>
              <w:t>（jué）             仪态端</w:t>
            </w:r>
            <w:r>
              <w:rPr>
                <w:rFonts w:ascii="宋体" w:hAnsi="宋体"/>
                <w:sz w:val="24"/>
                <w:em w:val="dot"/>
              </w:rPr>
              <w:t>庄</w:t>
            </w:r>
            <w:r>
              <w:rPr>
                <w:rFonts w:ascii="宋体" w:hAnsi="宋体"/>
                <w:sz w:val="24"/>
              </w:rPr>
              <w:t>（zhuānɡ）</w:t>
            </w:r>
          </w:p>
          <w:p w14:paraId="7803B783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D.</w:t>
            </w:r>
            <w:r>
              <w:rPr>
                <w:rFonts w:ascii="宋体" w:hAnsi="宋体"/>
                <w:sz w:val="24"/>
                <w:em w:val="dot"/>
              </w:rPr>
              <w:t>模</w:t>
            </w:r>
            <w:r>
              <w:rPr>
                <w:rFonts w:ascii="宋体" w:hAnsi="宋体"/>
                <w:sz w:val="24"/>
              </w:rPr>
              <w:t>样（mó）             毛</w:t>
            </w:r>
            <w:r>
              <w:rPr>
                <w:rFonts w:ascii="宋体" w:hAnsi="宋体"/>
                <w:sz w:val="24"/>
                <w:em w:val="dot"/>
              </w:rPr>
              <w:t>毡</w:t>
            </w:r>
            <w:r>
              <w:rPr>
                <w:rFonts w:ascii="宋体" w:hAnsi="宋体"/>
                <w:sz w:val="24"/>
              </w:rPr>
              <w:t xml:space="preserve">（zhān）            </w:t>
            </w:r>
            <w:r>
              <w:rPr>
                <w:rFonts w:ascii="宋体" w:hAnsi="宋体"/>
                <w:sz w:val="24"/>
                <w:em w:val="dot"/>
              </w:rPr>
              <w:t>膘</w:t>
            </w:r>
            <w:r>
              <w:rPr>
                <w:rFonts w:ascii="宋体" w:hAnsi="宋体"/>
                <w:sz w:val="24"/>
              </w:rPr>
              <w:t>肥体壮（piáo）</w:t>
            </w:r>
          </w:p>
          <w:p w14:paraId="41A41AD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这道题我选择的答案是C。A选项中，“骏马”的“骏”写成了单人旁，应该是马字旁；B选项中，“辽阔无垠”的“垠”字写成了双耳旁，应该是提土旁；D选项中，“模样”的“模”应该读mú， “膘肥体壮”的“膘”应该读biāo。这三项都有错，所以选C。</w:t>
            </w:r>
          </w:p>
          <w:p w14:paraId="4FA6ACD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你把做题的思路说得真清楚，刚才你说“模样”的“模”应该读mú，它是个多音字，还有一个音是什么？怎么组词？</w:t>
            </w:r>
          </w:p>
          <w:p w14:paraId="484225F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还有一个音是mó，组词：模型、模范。</w:t>
            </w:r>
          </w:p>
          <w:p w14:paraId="2CB7A82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看来同学们的生字词都掌握了。现在请同学们自由朗读课文，想一想课文是围绕哪句话来写的。</w:t>
            </w:r>
          </w:p>
          <w:p w14:paraId="1CBBEE0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课文是围绕“荷兰，是水之国，花之国，也是牧场之国”这句话来写的。</w:t>
            </w:r>
          </w:p>
          <w:p w14:paraId="70A7BCB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你很会理解。请大家一起读读这句话。（生读）</w:t>
            </w:r>
          </w:p>
          <w:p w14:paraId="6E0086F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这句话在文中起什么作用呢？</w:t>
            </w:r>
          </w:p>
          <w:p w14:paraId="25465F3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这句话就是第1自然段，起总领全文的作用，是全文的中心句。</w:t>
            </w:r>
          </w:p>
          <w:p w14:paraId="17BF7E5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是的，课文第1自然段起到统领全文的作用，用一句话点明了荷兰这个国家的三个特点，明确了本文是将笔触定格于荷兰广袤的牧场。</w:t>
            </w:r>
          </w:p>
          <w:p w14:paraId="285EED1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请大家快速浏览课文，想一想课文依次描写了牧场上的哪些景物。</w:t>
            </w:r>
          </w:p>
          <w:p w14:paraId="5CBAF74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课文依次描写了牧场上的牛、马、羊、猪、鸡等牲畜的生活状态，还写了人们挤牛奶、运牛奶的景象，最后写了夜晚一切归于平静后的牧场的样子。</w:t>
            </w:r>
          </w:p>
          <w:p w14:paraId="0BAE44A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课文是按照什么顺序来写的？</w:t>
            </w:r>
          </w:p>
          <w:p w14:paraId="378C81E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课文是按照时间顺序来写的。</w:t>
            </w:r>
          </w:p>
          <w:p w14:paraId="246130F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是的，课文描绘了荷兰牧场白日的辽阔无际、宁静和谐以及夜晚的祥和寂静，展现了荷兰牧场宁静、安详、自然和谐的生活画面。</w:t>
            </w:r>
          </w:p>
          <w:p w14:paraId="3FA08C0F">
            <w:pPr>
              <w:pStyle w:val="2"/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D29FFDB">
            <w:pPr>
              <w:wordWrap w:val="0"/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品读课文，感受白天牧场之美</w:t>
            </w:r>
          </w:p>
          <w:p w14:paraId="1F49375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现在我们一起来学习第2自然段。请同学们根据自读提示，默读第2自然段。</w:t>
            </w:r>
          </w:p>
          <w:p w14:paraId="56DC188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A702A2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自读提示：画句子，圈关键词，说说白天的草原美在哪里。</w:t>
            </w:r>
          </w:p>
          <w:p w14:paraId="261CF524">
            <w:pPr>
              <w:wordWrap w:val="0"/>
              <w:spacing w:line="360" w:lineRule="auto"/>
              <w:ind w:firstLine="480" w:firstLineChars="200"/>
              <w:jc w:val="left"/>
            </w:pPr>
            <w:r>
              <w:rPr>
                <w:rFonts w:ascii="宋体" w:hAnsi="宋体"/>
                <w:sz w:val="24"/>
              </w:rPr>
              <w:t>（生读）</w:t>
            </w:r>
          </w:p>
          <w:p w14:paraId="3FF53C5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同学们读得很认真，现在一起来分享一下你们的学习成果。白天的草原美在哪里呢？</w:t>
            </w:r>
          </w:p>
          <w:p w14:paraId="3E17F24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“一条条运河之间的绿色低地上，黑白花牛，白头黑牛，白腰蓝嘴黑牛，在低头吃草。”从这句话中我体会到了牛的数量很多，牛的品种也很多。</w:t>
            </w:r>
          </w:p>
          <w:p w14:paraId="37B560A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还能从哪句话中体会到牛很多？</w:t>
            </w:r>
          </w:p>
          <w:p w14:paraId="4449097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极目远眺，四周全是碧绿的丝绒般的草原和黑白两色的花牛。</w:t>
            </w:r>
          </w:p>
          <w:p w14:paraId="40FCA8D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还有描写牛的句子吗？</w:t>
            </w:r>
          </w:p>
          <w:p w14:paraId="37E62A0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牛群吃草时非常专注，有时站立不动，仿佛正在思考着什么。”“专注”指人集中全部精力去完成一件事，这里运用了拟人的修辞手法，写牛吃草时非常专注认真，说明周围很安全没人打扰，整个牧场上十分安静、祥和，牛可以自由自在地吃草或活动。</w:t>
            </w:r>
          </w:p>
          <w:p w14:paraId="13E82EC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你很会体会，你能读出牧场的宁静和牛的自由自在吗？（生读）</w:t>
            </w:r>
          </w:p>
          <w:p w14:paraId="4D57846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除了这个句子之外，这段话中还有哪些句子也运用了拟人的修辞手法？</w:t>
            </w:r>
          </w:p>
          <w:p w14:paraId="317E28E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hint="eastAsia" w:hAnsi="宋体" w:cs="Times New Roman"/>
                <w:sz w:val="24"/>
                <w:szCs w:val="24"/>
              </w:rPr>
              <w:t>牛犊还未长大</w:t>
            </w:r>
            <w:r>
              <w:rPr>
                <w:rFonts w:hAnsi="宋体" w:cs="Times New Roman"/>
                <w:sz w:val="24"/>
                <w:szCs w:val="24"/>
              </w:rPr>
              <w:t>，</w:t>
            </w:r>
            <w:r>
              <w:rPr>
                <w:rFonts w:hint="eastAsia" w:hAnsi="宋体" w:cs="Times New Roman"/>
                <w:sz w:val="24"/>
                <w:szCs w:val="24"/>
              </w:rPr>
              <w:t>却有了端庄的仪态</w:t>
            </w:r>
            <w:r>
              <w:rPr>
                <w:rFonts w:hAnsi="宋体" w:cs="Times New Roman"/>
                <w:sz w:val="24"/>
                <w:szCs w:val="24"/>
              </w:rPr>
              <w:t>。老牛好似牛群的家长，无比威严。”作者运用拟人的修辞手法，</w:t>
            </w:r>
            <w:r>
              <w:rPr>
                <w:rFonts w:hint="eastAsia" w:hAnsi="宋体" w:cs="Times New Roman"/>
                <w:sz w:val="24"/>
                <w:szCs w:val="24"/>
              </w:rPr>
              <w:t>小牛仪态端庄</w:t>
            </w:r>
            <w:r>
              <w:rPr>
                <w:rFonts w:hAnsi="宋体" w:cs="Times New Roman"/>
                <w:sz w:val="24"/>
                <w:szCs w:val="24"/>
              </w:rPr>
              <w:t>，</w:t>
            </w:r>
            <w:r>
              <w:rPr>
                <w:rFonts w:hint="eastAsia" w:hAnsi="宋体" w:cs="Times New Roman"/>
                <w:sz w:val="24"/>
                <w:szCs w:val="24"/>
              </w:rPr>
              <w:t>老牛是家长</w:t>
            </w:r>
            <w:r>
              <w:rPr>
                <w:rFonts w:hAnsi="宋体" w:cs="Times New Roman"/>
                <w:sz w:val="24"/>
                <w:szCs w:val="24"/>
              </w:rPr>
              <w:t>，牧场就是牛儿的家。</w:t>
            </w:r>
          </w:p>
          <w:p w14:paraId="4FF4BB9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作者运用了拟人的修辞手法，把牛当成人来写，既把牛的神态写得生动形象，又表现出作者对牛的喜爱之情。这么多的牛在草原上干什么呢？</w:t>
            </w:r>
          </w:p>
          <w:p w14:paraId="7ACDE2E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吃草。</w:t>
            </w:r>
          </w:p>
          <w:p w14:paraId="4787921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除了吃草，它们还可能干什么呢？发挥你们的想象，用上“有的……有的……还有的……”这种句式来说一说。</w:t>
            </w:r>
          </w:p>
          <w:p w14:paraId="36FC36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在绿色的草原上，牛儿们悠然自得，姿态各异。它们有的抬头静静地望着远方，好像在欣赏远处的风景；有的头抵着头，正说着悄悄话；还有的望着远处的树林哞哞地叫着，好像在呼唤朋友，说：“咱们去树林里散散步吧！”</w:t>
            </w:r>
          </w:p>
          <w:p w14:paraId="04CC442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你的想象力真丰富。</w:t>
            </w:r>
          </w:p>
          <w:p w14:paraId="2B5F6A0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请同学们仔细观察教材第97页的插图，谁能用比较简练的语言来描述一下这幅插图？</w:t>
            </w:r>
          </w:p>
          <w:p w14:paraId="0674656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碧绿的草原上，花牛成群结队，生活安逸舒适。</w:t>
            </w:r>
          </w:p>
          <w:p w14:paraId="3A63748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碧绿草原牛成群，这就是真正的荷兰！（板书：碧绿草原牛成群）</w:t>
            </w:r>
          </w:p>
          <w:p w14:paraId="147AB49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回顾一下，我们刚才学习第2自然段时运用了哪些方法？</w:t>
            </w:r>
          </w:p>
          <w:p w14:paraId="426ED24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边读边画出优美的句子；抓关键词语想象画面，体会作者的情感；有感情地朗读句子。</w:t>
            </w:r>
          </w:p>
          <w:p w14:paraId="3084F9CE">
            <w:pPr>
              <w:spacing w:line="360" w:lineRule="auto"/>
              <w:jc w:val="left"/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接下来，请同学们默读课文第3～4自然段，运用第2自然段的学习方法，自主选择描写马和其他牲畜的句子，在全班交流。</w:t>
            </w:r>
          </w:p>
          <w:p w14:paraId="787026C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8CA36C">
            <w:pPr>
              <w:shd w:val="clear" w:color="auto" w:fill="E7F7F9"/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活动二：默读课文第3～4自然段，运用第2自然段的学习方法，自主选择描</w:t>
            </w:r>
          </w:p>
          <w:p w14:paraId="0B6614EB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写马和其他牲畜的句子，在全班交流。</w:t>
            </w:r>
          </w:p>
          <w:p w14:paraId="663D3511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1.自学要求：</w:t>
            </w:r>
          </w:p>
          <w:p w14:paraId="5529AD45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A.读一读，找出最能体现白天草原之美的句子。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B.圈画关键词语。</w:t>
            </w:r>
          </w:p>
          <w:p w14:paraId="3AE91B5D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C.在旁边写上自己的批注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D.想象画面，体会情感。</w:t>
            </w:r>
          </w:p>
          <w:p w14:paraId="1BCB9CD3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2.先自主学习，再在组内合作学习。</w:t>
            </w:r>
          </w:p>
          <w:p w14:paraId="6D4BFC8D">
            <w:pPr>
              <w:shd w:val="clear" w:color="auto" w:fill="E7F7F9"/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导说小贴士：我从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“膘肥体壮”“没有什么能够阻挡”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（词、句）体会到了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马儿长得健壮，在牧场可以自由奔跑，无拘无束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724AC6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碧绿色的低地镶嵌在一条条运河之间，成群的骏马，匹匹膘肥体壮。除了深深的野草遮掩着的运河，没有什么能够阻挡它们飞驰到远方。”我从“膘肥体壮”“没有什么能够阻挡”体会到马儿长得健壮，在牧场可以自由奔跑，无拘无束。</w:t>
            </w:r>
          </w:p>
          <w:p w14:paraId="74F5C22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说得好。你能有感情地读一读这段话，并读出轻松自在的感觉吗？（生读），</w:t>
            </w:r>
          </w:p>
          <w:p w14:paraId="132645D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“辽阔无垠的原野似乎归它们所有，它们是这个自由王国的主人和公爵。”“公爵”是欧洲一些国家贵族封号的最高一级。我从这句话中体会到马在牧场享有很高的地位，马是牧场的主人，在这里自由地生活。</w:t>
            </w:r>
          </w:p>
          <w:p w14:paraId="3E52CDC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“骏马飞驰任自由”，这就是真正的荷兰！（板书：骏马飞驰任自由）</w:t>
            </w:r>
          </w:p>
          <w:p w14:paraId="09AD48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谁来当当自由王国的主人和公爵，读一读这句话？（生读）</w:t>
            </w:r>
          </w:p>
          <w:p w14:paraId="57CBBD9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除了牛和马，牧场上还生活着哪些牲畜呢？（课件出示课文第4自然段）</w:t>
            </w:r>
          </w:p>
          <w:p w14:paraId="3E3548A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我从这段话中体会到牧场上有各种各样的牲畜，并且它们生活得都很悠闲自在。</w:t>
            </w:r>
          </w:p>
          <w:p w14:paraId="1D30559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想象一下：猪会对什么表示赞许呢？</w:t>
            </w:r>
          </w:p>
          <w:p w14:paraId="624FE9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猪可能赞许这里没有猪圈围着，它们可以自由地活动，想去哪儿就去哪儿。</w:t>
            </w:r>
          </w:p>
          <w:p w14:paraId="2EC6720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猪还可能赞许这里的草很甜美很充足，它们生活得很开心。</w:t>
            </w:r>
          </w:p>
          <w:p w14:paraId="0E11D1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从你们的回答中，我不仅感受到猪的满足，也感受到了其他动物的无拘无束、自由自在，这可真是“羊闲猪乐鸡安闲”，这就是真正的荷兰！（板书：羊闲猪乐鸡安闲）我都情不自禁地想读一读这段话啦。（教师配乐范读）</w:t>
            </w:r>
          </w:p>
          <w:p w14:paraId="5CAF91AB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7430C6">
            <w:pPr>
              <w:wordWrap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00C19">
            <w:pPr>
              <w:wordWrap w:val="0"/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5CF1B3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1.借助资料来教学。在前置性学习活动中，学生通过课前搜集荷兰的相关资料，初步了解荷兰；课中通过学生介绍、多媒体展示等，让学生更加直观地了解荷兰，走进荷兰，从而激发学生的学习兴趣。</w:t>
            </w:r>
          </w:p>
          <w:p w14:paraId="19B138F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2.落实语文要素。借助品读关键词句、想象画面、有感情地朗读等多种方式，让学生仿佛身临其境，感受白天荷兰牧场之美。</w:t>
            </w:r>
          </w:p>
          <w:p w14:paraId="3EE34CDF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重视学法指导。教给学生如何阅读文章的方法，不只是“授之以鱼”，更是“授之以渔”。通过本节课的学习，学生不仅欣赏到荷兰美丽的风景，感受了作者的文笔之美，还掌握了如何表述自己眼中所见的风景的方法。</w:t>
            </w:r>
          </w:p>
        </w:tc>
        <w:tc>
          <w:tcPr>
            <w:tcW w:w="1276" w:type="dxa"/>
          </w:tcPr>
          <w:p w14:paraId="3108EB7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3F0A8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82C68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066CA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830D1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99538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26B37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BFD05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A994F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C4BA5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2EA4E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791C5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40269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A146C1A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通过谈话来创设具体的情境，顺势导入新课，这样，学生就会很快地进入课文所描述的情景中。</w:t>
            </w:r>
          </w:p>
          <w:p w14:paraId="2C842313">
            <w:pPr>
              <w:wordWrap w:val="0"/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424C8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7E622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8787B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6D8D3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CFFAE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D9746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2FF9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23177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74BF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3A8E5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725A6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02AB8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7B7CA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69595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9586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4D7A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B31BE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426A2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EE151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AC919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A0D2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B8171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BB45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222A4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BD848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92A7A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36A5B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280DEA2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生字词教学不是高年级的阅读教学重点，所以教学时只是根据预习情况，对关键的易错字做重点指导。这一板块的重难点是引导学生整体把握课文的主要内容，让学生逐段思考再归纳提炼，同时对学生进行训练并予以指导。</w:t>
            </w:r>
          </w:p>
          <w:p w14:paraId="54E9D5A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B72C2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26D4D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C0778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B54E4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88DF6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EF0B3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E41E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831D9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1358E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45E24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072B5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15949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F37B9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D8416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5274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54E7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F516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424B5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50EC3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821EC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E4296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159D4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406BF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7B9AA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E8FF6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9A696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CB937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E4919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B266D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20DC5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B0D37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AD2D0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A4891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2BBEE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484AD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6BCB2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EA2F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9DBB5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29A10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C132C89">
            <w:pPr>
              <w:wordWrap w:val="0"/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引导学生品读课文，感受荷兰牧场的牛、马、羊等动物都别有一番情趣的地方。指导学生学习作者运用拟人的手法来描写动物的方法。</w:t>
            </w:r>
          </w:p>
          <w:p w14:paraId="46A056F1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3426DB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36817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7D0D9A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7F9F38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0BEBC2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01EBD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87E10C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D15F87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4A9389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AD247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31A9AA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469742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570CE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6560A8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39F45B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60337A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A3C928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68C47F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47021E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292BC3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3F2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BCDD3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A8B6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6CF25D5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28F38C4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225A3AB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A1EF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149169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F5ACF2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Ansi="宋体"/>
                <w:sz w:val="24"/>
              </w:rPr>
              <w:t>了解作者眼中“真正的荷兰”是怎样的，理解作者为什么反复强调“这就是真正的荷兰”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AF8C24B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Ansi="宋体"/>
                <w:sz w:val="24"/>
              </w:rPr>
              <w:t>感悟课文中的牛、马、羊等动物都别有一番情趣的地方，积累描写牛、马、羊的拟人句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4426CD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5589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品读课文</w:t>
            </w:r>
            <w:r>
              <w:rPr>
                <w:rFonts w:hint="eastAsia" w:ascii="Microsoft Yi Baiti" w:hAnsi="Microsoft Yi Baiti" w:cs="Microsoft Yi Baiti" w:eastAsia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感受夜晚牧场之美</w:t>
            </w:r>
          </w:p>
          <w:p w14:paraId="537F821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上节课，我们游览了荷兰的牧场，感受到牧场上的牲畜们都生活得很悠闲。是什么滋养了这些牲畜呢？</w:t>
            </w:r>
          </w:p>
          <w:p w14:paraId="5DAD9EE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是草原，是运河。</w:t>
            </w:r>
          </w:p>
          <w:p w14:paraId="68B56D10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丰美的水草滋养了牲畜，辽阔无垠的原野为牲畜们提供了广阔的生活天地。课文中除了写成群的牲畜，丰美的水草，还写了什么呢？这节课我们一起来学习第5自然段。</w:t>
            </w:r>
          </w:p>
          <w:p w14:paraId="1325EFA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254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67C8A3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Ansi="宋体"/>
                <w:sz w:val="24"/>
              </w:rPr>
              <w:t>一：默读第5自然段，想一想：夜晚的草原美在哪里？</w:t>
            </w:r>
          </w:p>
          <w:p w14:paraId="7588EF6D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1.自学要求：</w:t>
            </w:r>
          </w:p>
          <w:p w14:paraId="21561D1D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A.读一读，找出最能体现夜晚草原之美的句子。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B.圈画关键词语。</w:t>
            </w:r>
          </w:p>
          <w:p w14:paraId="7FA7A664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C.在旁边写上自己的批注。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D.想象画面，体会情感。</w:t>
            </w:r>
          </w:p>
          <w:p w14:paraId="5DA747C2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2.先自主学习，再在组内合作学习。</w:t>
            </w:r>
          </w:p>
          <w:p w14:paraId="7578BA03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导说小贴士：当我读到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“才看见”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（词）时，我体会到了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牧民们白天不会来打扰牲畜自由自在的生活，只在傍晚过来挤奶，体现出牧民对牲畜的关爱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384EB7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“到了傍晚，才看见有人驾着小船过来，坐上小板凳，给严肃沉默的奶牛挤奶。”读到“才看见”一词时，我体会到牧民们白天不会来打扰牲畜自由自在的生活，只在傍晚过来挤奶，体现出牧民对牲畜的关爱。</w:t>
            </w:r>
          </w:p>
          <w:p w14:paraId="0D492CB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你还从哪个句子中看出了人们对牲畜的关爱？</w:t>
            </w:r>
          </w:p>
          <w:p w14:paraId="4B441F3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在这里，谁都不叫喊吆喝，牛脖子上的铃铛也没有响声，挤奶的人更是默默无言。</w:t>
            </w:r>
          </w:p>
          <w:p w14:paraId="0F6EABE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满载着牛奶的车船过后，一切又恢复了平静。牧场完全安静下来后是怎样的？</w:t>
            </w:r>
          </w:p>
          <w:p w14:paraId="23C5300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最后一抹晚霞也渐渐消失了……只有远处的几座灯塔在闪烁着微弱的光。</w:t>
            </w:r>
          </w:p>
          <w:p w14:paraId="5ED0737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如果你此时就在这宁静的牧场上，你会有怎样的感受？</w:t>
            </w:r>
          </w:p>
          <w:p w14:paraId="7DEA0D1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我感觉这里透着祥和、宁静之美。</w:t>
            </w:r>
          </w:p>
          <w:p w14:paraId="1705376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用你的朗读来表现这牧场上的宁静之美。（指名学生读）</w:t>
            </w:r>
          </w:p>
          <w:p w14:paraId="3E2B0A4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牲畜们生活得如此闲适、安宁，水草长得如此丰美，这得归功于谁呢？（指生回答）不错，是牧民。在牧场之国，人、动物与大自然和谐相处，正是这种和谐构成了牧场的安详与宁静，真可谓是“牧场宁静又和谐”。难怪作者不断发出由衷的赞叹——这就是真正的荷兰！（板书：牧场宁静又和谐）</w:t>
            </w:r>
          </w:p>
          <w:p w14:paraId="14358DC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请再有感情地朗读课文，注意读出荷兰牧场风光的动、静之美。（生有感情地朗读课文）</w:t>
            </w:r>
          </w:p>
          <w:p w14:paraId="658BB752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04A3F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Ansi="宋体"/>
                <w:b/>
                <w:bCs/>
                <w:sz w:val="24"/>
              </w:rPr>
              <w:t>理解感悟，体会表达</w:t>
            </w:r>
          </w:p>
          <w:p w14:paraId="19126EF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学到这里，你们知道作者眼中“真正的荷兰”是怎样的了吗？</w:t>
            </w:r>
          </w:p>
          <w:p w14:paraId="7338548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“真正的荷兰”是白天碧绿草原牛成群，骏马飞驰任自由，羊闲猪乐鸡安闲，夜晚牲畜归圈牧场寂静无声。</w:t>
            </w:r>
          </w:p>
          <w:p w14:paraId="530F5B24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总体来说，“真正的荷兰”是安宁、自由、悠闲而和谐的。</w:t>
            </w:r>
          </w:p>
          <w:p w14:paraId="0F2852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“这就是真正的荷兰”一句在文中一共出现了4次，请找到它们的具体位置，想想各有什么作用，最后再思考：作者为什么反复强调“这就是真正的荷兰”？</w:t>
            </w:r>
          </w:p>
          <w:p w14:paraId="18EE7A49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D60AD4">
            <w:pPr>
              <w:shd w:val="clear" w:color="auto" w:fill="E7F7F9"/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Ansi="宋体"/>
                <w:sz w:val="24"/>
              </w:rPr>
              <w:t>二：理解感悟，体会表达。</w:t>
            </w:r>
          </w:p>
          <w:p w14:paraId="216A255C">
            <w:pPr>
              <w:shd w:val="clear" w:color="auto" w:fill="E7F7F9"/>
              <w:wordWrap w:val="0"/>
              <w:spacing w:line="360" w:lineRule="auto"/>
              <w:ind w:firstLine="48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“这就是真正的荷兰</w:t>
            </w:r>
            <w:r>
              <w:rPr>
                <w:rFonts w:hint="eastAsia" w:hAnsi="宋体"/>
                <w:sz w:val="24"/>
              </w:rPr>
              <w:t>”</w:t>
            </w:r>
            <w:r>
              <w:rPr>
                <w:rFonts w:hAnsi="宋体"/>
                <w:sz w:val="24"/>
              </w:rPr>
              <w:t>一句在文中一共出现了4次，请找到它们的具体位置，想想各有什么作用，最后再思考：作者为什么反复强调“这就是真正的荷兰”？完成表格。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5"/>
              <w:gridCol w:w="1985"/>
              <w:gridCol w:w="2693"/>
              <w:gridCol w:w="2862"/>
            </w:tblGrid>
            <w:tr w14:paraId="3BC218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5" w:type="dxa"/>
                  <w:vAlign w:val="center"/>
                </w:tcPr>
                <w:p w14:paraId="0027F2B2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179659F4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位置</w:t>
                  </w:r>
                </w:p>
              </w:tc>
              <w:tc>
                <w:tcPr>
                  <w:tcW w:w="2693" w:type="dxa"/>
                  <w:vAlign w:val="center"/>
                </w:tcPr>
                <w:p w14:paraId="7E059D76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作用</w:t>
                  </w:r>
                </w:p>
              </w:tc>
              <w:tc>
                <w:tcPr>
                  <w:tcW w:w="2862" w:type="dxa"/>
                  <w:vAlign w:val="center"/>
                </w:tcPr>
                <w:p w14:paraId="3876AC70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反复强调的原因</w:t>
                  </w:r>
                </w:p>
              </w:tc>
            </w:tr>
            <w:tr w14:paraId="147DED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5" w:type="dxa"/>
                  <w:vAlign w:val="center"/>
                </w:tcPr>
                <w:p w14:paraId="202E3D52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第一次</w:t>
                  </w:r>
                </w:p>
              </w:tc>
              <w:tc>
                <w:tcPr>
                  <w:tcW w:w="1985" w:type="dxa"/>
                  <w:vAlign w:val="center"/>
                </w:tcPr>
                <w:p w14:paraId="28F344D6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第2自然段结尾</w:t>
                  </w:r>
                </w:p>
              </w:tc>
              <w:tc>
                <w:tcPr>
                  <w:tcW w:w="2693" w:type="dxa"/>
                  <w:vAlign w:val="center"/>
                </w:tcPr>
                <w:p w14:paraId="17A49B9D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总结全段</w:t>
                  </w:r>
                </w:p>
              </w:tc>
              <w:tc>
                <w:tcPr>
                  <w:tcW w:w="2862" w:type="dxa"/>
                  <w:vMerge w:val="restart"/>
                  <w:vAlign w:val="center"/>
                </w:tcPr>
                <w:p w14:paraId="20F28FA8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反复强调“这就是真正的荷兰”，是作者感情的自然流露，表达了作者对荷兰牧场上安宁、美好、和谐的生活的喜爱和赞美之情，也能加深读者对荷兰牧场的印象。</w:t>
                  </w:r>
                </w:p>
              </w:tc>
            </w:tr>
            <w:tr w14:paraId="34F452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5" w:type="dxa"/>
                  <w:vAlign w:val="center"/>
                </w:tcPr>
                <w:p w14:paraId="3E1326C4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第二次</w:t>
                  </w:r>
                </w:p>
              </w:tc>
              <w:tc>
                <w:tcPr>
                  <w:tcW w:w="1985" w:type="dxa"/>
                  <w:vAlign w:val="center"/>
                </w:tcPr>
                <w:p w14:paraId="7FC2F3C8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第3自然段开头</w:t>
                  </w:r>
                </w:p>
              </w:tc>
              <w:tc>
                <w:tcPr>
                  <w:tcW w:w="2693" w:type="dxa"/>
                  <w:vAlign w:val="center"/>
                </w:tcPr>
                <w:p w14:paraId="750F43E7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本段中心句，引出下文</w:t>
                  </w:r>
                </w:p>
              </w:tc>
              <w:tc>
                <w:tcPr>
                  <w:tcW w:w="2862" w:type="dxa"/>
                  <w:vMerge w:val="continue"/>
                  <w:vAlign w:val="center"/>
                </w:tcPr>
                <w:p w14:paraId="65ACE5AF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</w:p>
              </w:tc>
            </w:tr>
            <w:tr w14:paraId="6BAECB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5" w:type="dxa"/>
                  <w:vAlign w:val="center"/>
                </w:tcPr>
                <w:p w14:paraId="1C138F9C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第三次</w:t>
                  </w:r>
                </w:p>
              </w:tc>
              <w:tc>
                <w:tcPr>
                  <w:tcW w:w="1985" w:type="dxa"/>
                  <w:vAlign w:val="center"/>
                </w:tcPr>
                <w:p w14:paraId="35791D54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第4自然段结尾</w:t>
                  </w:r>
                </w:p>
              </w:tc>
              <w:tc>
                <w:tcPr>
                  <w:tcW w:w="2693" w:type="dxa"/>
                  <w:vAlign w:val="center"/>
                </w:tcPr>
                <w:p w14:paraId="0266E833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总结全段</w:t>
                  </w:r>
                </w:p>
              </w:tc>
              <w:tc>
                <w:tcPr>
                  <w:tcW w:w="2862" w:type="dxa"/>
                  <w:vMerge w:val="continue"/>
                  <w:vAlign w:val="center"/>
                </w:tcPr>
                <w:p w14:paraId="40E6A759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</w:p>
              </w:tc>
            </w:tr>
            <w:tr w14:paraId="6850AD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5" w:type="dxa"/>
                  <w:vAlign w:val="center"/>
                </w:tcPr>
                <w:p w14:paraId="2BBC8AF3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第四次</w:t>
                  </w:r>
                </w:p>
              </w:tc>
              <w:tc>
                <w:tcPr>
                  <w:tcW w:w="1985" w:type="dxa"/>
                  <w:vAlign w:val="center"/>
                </w:tcPr>
                <w:p w14:paraId="7B2B4FEF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文章结尾</w:t>
                  </w:r>
                </w:p>
              </w:tc>
              <w:tc>
                <w:tcPr>
                  <w:tcW w:w="2693" w:type="dxa"/>
                  <w:vAlign w:val="center"/>
                </w:tcPr>
                <w:p w14:paraId="47A684DA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总结全文</w:t>
                  </w:r>
                </w:p>
              </w:tc>
              <w:tc>
                <w:tcPr>
                  <w:tcW w:w="2862" w:type="dxa"/>
                  <w:vMerge w:val="continue"/>
                  <w:vAlign w:val="center"/>
                </w:tcPr>
                <w:p w14:paraId="5A4370F1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</w:p>
              </w:tc>
            </w:tr>
          </w:tbl>
          <w:p w14:paraId="7A2C8DB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“这就是真正的荷兰”两次出现在段落的结尾，是作者看到眼前景象后的由衷赞美，起到总结全段的作用。</w:t>
            </w:r>
          </w:p>
          <w:p w14:paraId="1A46CAE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“这就是真正的荷兰”一次出现在段落的开头，是这一段的中心句，是为了引出后面的内容，赞美“碧绿草原牛成群”的风光。还有一次出现在全文的结尾，作用是总结全文，赞美祥和、宁静的美好画面。</w:t>
            </w:r>
          </w:p>
          <w:p w14:paraId="28E1E232">
            <w:pPr>
              <w:pStyle w:val="2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反复强调“这就是真正的荷兰”，是作者感情的自然流露，表达了作者对荷兰牧场上安宁、美好、和谐的生活的喜爱和赞美之情，也能加深读者对荷兰牧场的印象。</w:t>
            </w:r>
          </w:p>
          <w:p w14:paraId="7CAF6470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AD197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Ansi="宋体"/>
                <w:b/>
                <w:bCs/>
                <w:sz w:val="24"/>
              </w:rPr>
              <w:t>反复品味，积累语言</w:t>
            </w:r>
          </w:p>
          <w:p w14:paraId="5EB5EE8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学了这篇课文，你有什么收获？</w:t>
            </w:r>
          </w:p>
          <w:p w14:paraId="048C68D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《牧场之国》一文既描写了荷兰牧场风光的美丽、幽静，又描写了人们给奶牛挤奶、满载牛奶的车船不停地开往城市的繁忙景象，把荷兰牧场的动、静之美表现得淋漓尽致。</w:t>
            </w:r>
          </w:p>
          <w:p w14:paraId="199FCC7D">
            <w:pPr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作者笔下的牛、马、羊等动物都别有一番情趣，如，“</w:t>
            </w:r>
            <w:r>
              <w:rPr>
                <w:rFonts w:hint="eastAsia" w:hAnsi="宋体"/>
                <w:sz w:val="24"/>
              </w:rPr>
              <w:t>牛犊还未长大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hAnsi="宋体"/>
                <w:sz w:val="24"/>
              </w:rPr>
              <w:t>却有了端</w:t>
            </w:r>
            <w:r>
              <w:rPr>
                <w:rFonts w:hAnsi="宋体"/>
                <w:sz w:val="24"/>
              </w:rPr>
              <w:t>庄</w:t>
            </w:r>
            <w:r>
              <w:rPr>
                <w:rFonts w:hint="eastAsia" w:hAnsi="宋体"/>
                <w:sz w:val="24"/>
              </w:rPr>
              <w:t>的仪态</w:t>
            </w:r>
            <w:r>
              <w:rPr>
                <w:rFonts w:hAnsi="宋体"/>
                <w:sz w:val="24"/>
              </w:rPr>
              <w:t>”。找出这样的拟人句，读一读，再摘抄下来。</w:t>
            </w:r>
          </w:p>
          <w:p w14:paraId="2274A7F6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5C45F5">
            <w:pPr>
              <w:shd w:val="clear" w:color="auto" w:fill="E7F7F9"/>
              <w:wordWrap w:val="0"/>
              <w:adjustRightIn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Ansi="宋体"/>
                <w:sz w:val="24"/>
              </w:rPr>
              <w:t>三：反复品味，日积月累</w:t>
            </w:r>
            <w:r>
              <w:rPr>
                <w:rFonts w:ascii="宋体" w:hAnsi="宋体"/>
                <w:sz w:val="24"/>
              </w:rPr>
              <w:t>。</w:t>
            </w:r>
          </w:p>
          <w:p w14:paraId="1EF4ADAF">
            <w:pPr>
              <w:shd w:val="clear" w:color="auto" w:fill="E7F7F9"/>
              <w:wordWrap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作者笔下的牛、马、羊等动物都别有一番情趣，如，“</w:t>
            </w:r>
            <w:r>
              <w:rPr>
                <w:rFonts w:hint="eastAsia" w:hAnsi="宋体"/>
                <w:sz w:val="24"/>
              </w:rPr>
              <w:t>牛犊还未长大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hAnsi="宋体"/>
                <w:sz w:val="24"/>
              </w:rPr>
              <w:t>却有了端</w:t>
            </w:r>
            <w:r>
              <w:rPr>
                <w:rFonts w:hAnsi="宋体"/>
                <w:sz w:val="24"/>
              </w:rPr>
              <w:t>庄</w:t>
            </w:r>
            <w:r>
              <w:rPr>
                <w:rFonts w:hint="eastAsia" w:hAnsi="宋体"/>
                <w:sz w:val="24"/>
              </w:rPr>
              <w:t>的仪态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”。找出这样的拟人句，读一读，再摘抄下来。</w:t>
            </w:r>
          </w:p>
          <w:p w14:paraId="2BB7D8C9">
            <w:pPr>
              <w:shd w:val="clear" w:color="auto" w:fill="E7F7F9"/>
              <w:wordWrap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__示例：成千上万的小鸡，成群结队的长毛山羊，在见不到一个人影的绿草地上，安闲地欣赏着这属于它们自己的王国。__</w:t>
            </w:r>
          </w:p>
          <w:p w14:paraId="47045210">
            <w:pPr>
              <w:pStyle w:val="2"/>
              <w:spacing w:line="360" w:lineRule="auto"/>
              <w:ind w:firstLine="240" w:firstLine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（学生自由读句子，安静地摘抄句子。）</w:t>
            </w:r>
          </w:p>
          <w:p w14:paraId="0BCD0EC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本文多处运用了拟人的修辞手法，把动物当作人来写，既把它们的神态写得生动形象，又突出了作者对牲畜的喜爱之情。希望同学们在以后的习作中也多运用拟人的修辞手法，把文章写得更生动、更优美。</w:t>
            </w:r>
          </w:p>
          <w:p w14:paraId="54BB948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节课学到这里就学完了。本节课我们一起领略了荷兰牧场之美。假如你是一名导游，你会怎样向大家介绍荷兰呢？（出示第2课时课后拓学单）课后请同学们借助课文内容以及自己查找的资料，把荷兰介绍给更多的人。</w:t>
            </w:r>
          </w:p>
          <w:p w14:paraId="3B3E8C9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A331A6">
            <w:pPr>
              <w:shd w:val="clear" w:color="auto" w:fill="E7F7F9"/>
              <w:wordWrap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活动：如果你是一位导游，要向游客推荐荷兰，你会怎么说？请借助课文内</w:t>
            </w:r>
          </w:p>
          <w:p w14:paraId="34B49621">
            <w:pPr>
              <w:shd w:val="clear" w:color="auto" w:fill="E7F7F9"/>
              <w:wordWrap w:val="0"/>
              <w:adjustRightIn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容，以及自己查阅的有关荷兰的资料，把荷兰介绍给更多的人吧！</w:t>
            </w:r>
          </w:p>
          <w:p w14:paraId="0EF04E40">
            <w:pPr>
              <w:shd w:val="clear" w:color="auto" w:fill="E7F7F9"/>
              <w:wordWrap w:val="0"/>
              <w:adjustRightIn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活动要求：</w:t>
            </w:r>
          </w:p>
          <w:p w14:paraId="33F6B40F">
            <w:pPr>
              <w:shd w:val="clear" w:color="auto" w:fill="E7F7F9"/>
              <w:wordWrap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1.借助课文和查阅的相关资料介绍荷兰。</w:t>
            </w:r>
          </w:p>
          <w:p w14:paraId="1A666FE1">
            <w:pPr>
              <w:shd w:val="clear" w:color="auto" w:fill="E7F7F9"/>
              <w:wordWrap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2.介绍时，可以用书上的语言，也可以用自己的语言。</w:t>
            </w:r>
          </w:p>
          <w:p w14:paraId="66DEC8B4">
            <w:pPr>
              <w:shd w:val="clear" w:color="auto" w:fill="E7F7F9"/>
              <w:wordWrap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3.介绍时，要按照一定的顺序，做到生动有趣。</w:t>
            </w:r>
          </w:p>
          <w:p w14:paraId="0BC6838D">
            <w:pPr>
              <w:shd w:val="clear" w:color="auto" w:fill="E7F7F9"/>
              <w:wordWrap w:val="0"/>
              <w:adjustRightIn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活动评价：</w:t>
            </w:r>
          </w:p>
          <w:p w14:paraId="59B169C0">
            <w:pPr>
              <w:shd w:val="clear" w:color="auto" w:fill="E7F7F9"/>
              <w:adjustRightInd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按顺序讲☆　　　　讲清楚☆　　　　讲生动☆</w:t>
            </w:r>
          </w:p>
          <w:p w14:paraId="0632C711">
            <w:pPr>
              <w:shd w:val="clear" w:color="auto" w:fill="E7F7F9"/>
              <w:wordWrap w:val="0"/>
              <w:adjustRightInd w:val="0"/>
              <w:spacing w:line="360" w:lineRule="auto"/>
              <w:jc w:val="righ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我是________星讲解员</w:t>
            </w:r>
          </w:p>
          <w:p w14:paraId="650B824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059108D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C613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FB522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8B78B6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引导学生多读，从读中感受动物们在牧场上自由生活的场景，只要学生能从字里行间感受到牧场的和谐宁静，体会到牛、马、羊等动物的悠然自得，那么课文所要传递的感情就已经渗透进学生的脑海之中了。在读的过程中引导学生结合语句想象画面，升华感受。在经过各种方式的朗读之后，全班讨论交流：作者眼中“真正的荷兰”是怎样的？为什么反复强调“这就是真正的荷兰”？最后将自己的感受融入朗读中，通过反复“读—悟—读”，达成体会作者特别的写作方法的目标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76" w:type="dxa"/>
          </w:tcPr>
          <w:p w14:paraId="5AA2B02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D112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96D89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0A64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F8925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1300A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0BDEF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76096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5322B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8653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0067A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95DFD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BA0BD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64CF7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7969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DA007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4FCF1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C939C4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B9F0E5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B28C0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374A5B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2C6D22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6396A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9774B0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644C9F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C2A95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5A602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27CA0D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F47AA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ED10D0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AABD0D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36C20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7B74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3F0CB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D78DDC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6A38C5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109D2E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6ACFB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F8FCC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2C69A9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DE6F75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66A709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22BB5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79E5DA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73C69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968C5D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388C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F30E96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83779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8FD9A8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9E0156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A60B19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04832B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828CE3B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Ansi="宋体"/>
                <w:sz w:val="24"/>
              </w:rPr>
              <w:t>引导学生体会“重点词句在表情达意上的作用”是本课的教学重点。让学生利用好表格，加深对词语、句子、课文的理解，进而加深对主题的感悟，与作者产生情感共鸣。进而引导学生初步体会到“这就是真正的荷兰”这句话是文章的线索。</w:t>
            </w:r>
          </w:p>
          <w:p w14:paraId="707C7D74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2E5CB0A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4AB413B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F26559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626FD5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0D1F608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通过品味积累，体会课文语言的生动、形象，感受荷兰牧场的美丽风光；体会课文优美的语言，体会作者对拟人的修辞手法的巧妙运用，丰富语言积累。</w:t>
            </w:r>
          </w:p>
          <w:p w14:paraId="61D85B4F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3CDB3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72A5D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D0FF90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E8FF9E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3351B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390515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84B9EA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D2432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25201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D0C0E9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58E99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BC694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0BBFD65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E1B7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DFDB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1C20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2DD5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06A0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5950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jNGUyMzZhZjA4ZThiNzJhYjJhZjU4NDhmZjk0OTUifQ=="/>
  </w:docVars>
  <w:rsids>
    <w:rsidRoot w:val="00041A4A"/>
    <w:rsid w:val="00041A4A"/>
    <w:rsid w:val="00041D40"/>
    <w:rsid w:val="0004329A"/>
    <w:rsid w:val="00050E88"/>
    <w:rsid w:val="000635C3"/>
    <w:rsid w:val="00063632"/>
    <w:rsid w:val="00063EE5"/>
    <w:rsid w:val="000665A2"/>
    <w:rsid w:val="000701B6"/>
    <w:rsid w:val="00073F07"/>
    <w:rsid w:val="000E2C3E"/>
    <w:rsid w:val="000F5EF0"/>
    <w:rsid w:val="00110413"/>
    <w:rsid w:val="00131A88"/>
    <w:rsid w:val="001326C1"/>
    <w:rsid w:val="0013345F"/>
    <w:rsid w:val="001432D6"/>
    <w:rsid w:val="00157FB0"/>
    <w:rsid w:val="001850BF"/>
    <w:rsid w:val="001B68EC"/>
    <w:rsid w:val="001C184F"/>
    <w:rsid w:val="001C5B10"/>
    <w:rsid w:val="001E4EA2"/>
    <w:rsid w:val="001F770F"/>
    <w:rsid w:val="002006AD"/>
    <w:rsid w:val="00203ADC"/>
    <w:rsid w:val="002049FD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2D6CAB"/>
    <w:rsid w:val="002E628F"/>
    <w:rsid w:val="00301CE9"/>
    <w:rsid w:val="00306E1F"/>
    <w:rsid w:val="0034069F"/>
    <w:rsid w:val="0034274A"/>
    <w:rsid w:val="003547C9"/>
    <w:rsid w:val="00354D88"/>
    <w:rsid w:val="0037365D"/>
    <w:rsid w:val="003A0853"/>
    <w:rsid w:val="003A2A4D"/>
    <w:rsid w:val="003D68A3"/>
    <w:rsid w:val="00432DCC"/>
    <w:rsid w:val="00440945"/>
    <w:rsid w:val="00441B98"/>
    <w:rsid w:val="004564E8"/>
    <w:rsid w:val="004577C3"/>
    <w:rsid w:val="00474269"/>
    <w:rsid w:val="004752A3"/>
    <w:rsid w:val="0049563E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4265D"/>
    <w:rsid w:val="00655F24"/>
    <w:rsid w:val="006579F7"/>
    <w:rsid w:val="00673D80"/>
    <w:rsid w:val="00675275"/>
    <w:rsid w:val="006761B3"/>
    <w:rsid w:val="006A1E85"/>
    <w:rsid w:val="006A4BE7"/>
    <w:rsid w:val="006B2136"/>
    <w:rsid w:val="006B3755"/>
    <w:rsid w:val="006C0393"/>
    <w:rsid w:val="006C0F29"/>
    <w:rsid w:val="006D78D6"/>
    <w:rsid w:val="006F104F"/>
    <w:rsid w:val="006F48A4"/>
    <w:rsid w:val="006F6C63"/>
    <w:rsid w:val="007141AC"/>
    <w:rsid w:val="00717C1D"/>
    <w:rsid w:val="00726E0B"/>
    <w:rsid w:val="00753056"/>
    <w:rsid w:val="00772B58"/>
    <w:rsid w:val="007B0793"/>
    <w:rsid w:val="007C1F5A"/>
    <w:rsid w:val="007C3335"/>
    <w:rsid w:val="00800F94"/>
    <w:rsid w:val="00873C30"/>
    <w:rsid w:val="0089438F"/>
    <w:rsid w:val="008A4222"/>
    <w:rsid w:val="008D1EB0"/>
    <w:rsid w:val="008D331F"/>
    <w:rsid w:val="008E5BAB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0A49"/>
    <w:rsid w:val="009F23AF"/>
    <w:rsid w:val="009F4ADF"/>
    <w:rsid w:val="00A25372"/>
    <w:rsid w:val="00A57641"/>
    <w:rsid w:val="00A712AF"/>
    <w:rsid w:val="00AB2227"/>
    <w:rsid w:val="00AE2664"/>
    <w:rsid w:val="00AE6572"/>
    <w:rsid w:val="00B10AB3"/>
    <w:rsid w:val="00B11F10"/>
    <w:rsid w:val="00B2478B"/>
    <w:rsid w:val="00B251F3"/>
    <w:rsid w:val="00B31237"/>
    <w:rsid w:val="00B42D62"/>
    <w:rsid w:val="00B50DA9"/>
    <w:rsid w:val="00B61230"/>
    <w:rsid w:val="00B70441"/>
    <w:rsid w:val="00B772A4"/>
    <w:rsid w:val="00BA339D"/>
    <w:rsid w:val="00BD6B54"/>
    <w:rsid w:val="00C10B42"/>
    <w:rsid w:val="00C13C27"/>
    <w:rsid w:val="00C20020"/>
    <w:rsid w:val="00C346B3"/>
    <w:rsid w:val="00C67301"/>
    <w:rsid w:val="00C74F35"/>
    <w:rsid w:val="00C805AD"/>
    <w:rsid w:val="00C96BF5"/>
    <w:rsid w:val="00CA11E9"/>
    <w:rsid w:val="00CA5946"/>
    <w:rsid w:val="00CC59CA"/>
    <w:rsid w:val="00CE5883"/>
    <w:rsid w:val="00CF1753"/>
    <w:rsid w:val="00D16338"/>
    <w:rsid w:val="00D26D34"/>
    <w:rsid w:val="00D345C8"/>
    <w:rsid w:val="00D46222"/>
    <w:rsid w:val="00D53454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4687"/>
    <w:rsid w:val="00FB7E3D"/>
    <w:rsid w:val="00FC44DB"/>
    <w:rsid w:val="00FC484D"/>
    <w:rsid w:val="00FE3AA3"/>
    <w:rsid w:val="017517B9"/>
    <w:rsid w:val="094A6485"/>
    <w:rsid w:val="09DB3A8A"/>
    <w:rsid w:val="2C7D3751"/>
    <w:rsid w:val="30A95432"/>
    <w:rsid w:val="3D6A6657"/>
    <w:rsid w:val="43EE6CF2"/>
    <w:rsid w:val="600D34B5"/>
    <w:rsid w:val="621D62F2"/>
    <w:rsid w:val="747B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6679</Words>
  <Characters>6768</Characters>
  <Lines>0</Lines>
  <Paragraphs>0</Paragraphs>
  <TotalTime>0</TotalTime>
  <ScaleCrop>false</ScaleCrop>
  <LinksUpToDate>false</LinksUpToDate>
  <CharactersWithSpaces>6990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2025-07-30T14:17:09Z</dcterms:created>
  <dc:creator>Administrator</dc:creator>
  <cp:lastModifiedBy>上帝掷骰子吗</cp:lastModifiedBy>
  <dcterms:modified xsi:type="dcterms:W3CDTF">2025-07-30T14:17:10Z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EC8D135791494303909B296A85A85F00_12</vt:lpwstr>
  </property>
</Properties>
</file>